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B4F00" w14:textId="77777777" w:rsidR="00FE067E" w:rsidRDefault="00CD36CF" w:rsidP="00CC1F3B">
      <w:pPr>
        <w:pStyle w:val="TitlePageOrigin"/>
      </w:pPr>
      <w:r>
        <w:t>WEST virginia legislature</w:t>
      </w:r>
    </w:p>
    <w:p w14:paraId="1E928619" w14:textId="77777777" w:rsidR="00CD36CF" w:rsidRDefault="00CD36CF" w:rsidP="00CC1F3B">
      <w:pPr>
        <w:pStyle w:val="TitlePageSession"/>
      </w:pPr>
      <w:r>
        <w:t>20</w:t>
      </w:r>
      <w:r w:rsidR="007F29DD">
        <w:t>2</w:t>
      </w:r>
      <w:r w:rsidR="00C158FA">
        <w:t>5</w:t>
      </w:r>
      <w:r>
        <w:t xml:space="preserve"> regular session</w:t>
      </w:r>
    </w:p>
    <w:p w14:paraId="762F316A" w14:textId="77777777" w:rsidR="00CD36CF" w:rsidRDefault="00716C6B" w:rsidP="00CC1F3B">
      <w:pPr>
        <w:pStyle w:val="TitlePageBillPrefix"/>
      </w:pPr>
      <w:sdt>
        <w:sdtPr>
          <w:tag w:val="IntroDate"/>
          <w:id w:val="-1236936958"/>
          <w:placeholder>
            <w:docPart w:val="76480ADD1DDD40A9A9FC1EA33E37344D"/>
          </w:placeholder>
          <w:text/>
        </w:sdtPr>
        <w:sdtEndPr/>
        <w:sdtContent>
          <w:r w:rsidR="00AE48A0">
            <w:t>Introduced</w:t>
          </w:r>
        </w:sdtContent>
      </w:sdt>
    </w:p>
    <w:p w14:paraId="0B87A287" w14:textId="329C44C2" w:rsidR="00CD36CF" w:rsidRDefault="00716C6B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662E779CEB0D4144918CC619F4A6CF7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D7E17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A95E50BD056342C19DFC308E37E0EF17"/>
          </w:placeholder>
          <w:text/>
        </w:sdtPr>
        <w:sdtEndPr/>
        <w:sdtContent>
          <w:r w:rsidR="009A6705">
            <w:t>820</w:t>
          </w:r>
        </w:sdtContent>
      </w:sdt>
    </w:p>
    <w:p w14:paraId="6D72C19F" w14:textId="76B329D6" w:rsidR="00CD36CF" w:rsidRDefault="00CD36CF" w:rsidP="00CC1F3B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2ED0A64B19FE48EDBB7D0B7CBC13889E"/>
          </w:placeholder>
          <w:text w:multiLine="1"/>
        </w:sdtPr>
        <w:sdtEndPr/>
        <w:sdtContent>
          <w:r w:rsidR="005E0DFC">
            <w:t>Senator</w:t>
          </w:r>
          <w:r w:rsidR="00716C6B">
            <w:t>s</w:t>
          </w:r>
          <w:r w:rsidR="005E0DFC">
            <w:t xml:space="preserve"> Helton</w:t>
          </w:r>
        </w:sdtContent>
      </w:sdt>
      <w:r w:rsidR="00716C6B">
        <w:t>, Fuller, Roberts, and Rucker</w:t>
      </w:r>
    </w:p>
    <w:p w14:paraId="667AF3E2" w14:textId="25FD5F45" w:rsidR="00E831B3" w:rsidRDefault="00CD36CF" w:rsidP="00CC1F3B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823E3714FC3C43AE9AF51C5C5667156B"/>
          </w:placeholder>
          <w:text w:multiLine="1"/>
        </w:sdtPr>
        <w:sdtEndPr/>
        <w:sdtContent>
          <w:r w:rsidR="009A6705">
            <w:t xml:space="preserve">Introduced March 19, 2025; referred </w:t>
          </w:r>
          <w:r w:rsidR="009A6705">
            <w:br/>
            <w:t xml:space="preserve">to the Committee on </w:t>
          </w:r>
          <w:r w:rsidR="007111E1">
            <w:t>Government Organization; and then to the Committee on Finance</w:t>
          </w:r>
        </w:sdtContent>
      </w:sdt>
      <w:r>
        <w:t>]</w:t>
      </w:r>
    </w:p>
    <w:p w14:paraId="15EB2083" w14:textId="0F74369B" w:rsidR="00303684" w:rsidRDefault="0000526A" w:rsidP="00CC1F3B">
      <w:pPr>
        <w:pStyle w:val="TitleSection"/>
      </w:pPr>
      <w:r>
        <w:lastRenderedPageBreak/>
        <w:t>A BILL</w:t>
      </w:r>
      <w:r w:rsidR="00F2682A">
        <w:t xml:space="preserve"> to amend the Code of West Virginia, 1931, as amended, by adding a new article designated §16B-22-1, §16B-22-2, §16B-22-3, §16B-22-4, §16B-22-5, §16B-22-6, and §16B-22-7, relating to creating the Whistleblower Protection Fund Act; providing the short title; establishing its findings and purpose; establishing the fund; providing the fund’s sources of funding; </w:t>
      </w:r>
      <w:r w:rsidR="002A2817">
        <w:t xml:space="preserve">requiring the Office of the Inspector General to administer the fund; setting forth reporting requirements; and establishing an effective date. </w:t>
      </w:r>
    </w:p>
    <w:p w14:paraId="784AFB48" w14:textId="111EED33" w:rsidR="005E7095" w:rsidRDefault="00303684" w:rsidP="00CC1F3B">
      <w:pPr>
        <w:pStyle w:val="EnactingClause"/>
        <w:sectPr w:rsidR="005E7095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Be it enacted by the Legislature of West Virginia:</w:t>
      </w:r>
    </w:p>
    <w:p w14:paraId="2E9BAE6E" w14:textId="0AF948CE" w:rsidR="005E7095" w:rsidRPr="00F932E2" w:rsidRDefault="005E7095" w:rsidP="0077459B">
      <w:pPr>
        <w:pStyle w:val="ArticleHeading"/>
        <w:rPr>
          <w:u w:val="single"/>
        </w:rPr>
      </w:pPr>
      <w:r w:rsidRPr="00F932E2">
        <w:rPr>
          <w:u w:val="single"/>
        </w:rPr>
        <w:t>ARTICLE 22. WHISTLEBLOWER PROTECTION FUND ACT.</w:t>
      </w:r>
    </w:p>
    <w:p w14:paraId="6F96F41C" w14:textId="5A0F0C0D" w:rsidR="008736AA" w:rsidRPr="00F932E2" w:rsidRDefault="00021363" w:rsidP="0077459B">
      <w:pPr>
        <w:pStyle w:val="SectionHeading"/>
        <w:rPr>
          <w:u w:val="single"/>
        </w:rPr>
      </w:pPr>
      <w:r w:rsidRPr="00F932E2">
        <w:rPr>
          <w:u w:val="single"/>
        </w:rPr>
        <w:t>§</w:t>
      </w:r>
      <w:r w:rsidR="005E7095" w:rsidRPr="00F932E2">
        <w:rPr>
          <w:u w:val="single"/>
        </w:rPr>
        <w:t>16B</w:t>
      </w:r>
      <w:r w:rsidRPr="00F932E2">
        <w:rPr>
          <w:u w:val="single"/>
        </w:rPr>
        <w:t>-</w:t>
      </w:r>
      <w:r w:rsidR="005E7095" w:rsidRPr="00F932E2">
        <w:rPr>
          <w:u w:val="single"/>
        </w:rPr>
        <w:t>22</w:t>
      </w:r>
      <w:r w:rsidRPr="00F932E2">
        <w:rPr>
          <w:u w:val="single"/>
        </w:rPr>
        <w:t xml:space="preserve">-1. Short </w:t>
      </w:r>
      <w:r w:rsidR="00780563" w:rsidRPr="00F932E2">
        <w:rPr>
          <w:u w:val="single"/>
        </w:rPr>
        <w:t>t</w:t>
      </w:r>
      <w:r w:rsidRPr="00F932E2">
        <w:rPr>
          <w:u w:val="single"/>
        </w:rPr>
        <w:t>itle.</w:t>
      </w:r>
    </w:p>
    <w:p w14:paraId="5386A65D" w14:textId="4AD495CE" w:rsidR="00021363" w:rsidRPr="00F932E2" w:rsidRDefault="00021363" w:rsidP="00CC1F3B">
      <w:pPr>
        <w:pStyle w:val="SectionBody"/>
        <w:rPr>
          <w:u w:val="single"/>
        </w:rPr>
      </w:pPr>
      <w:r w:rsidRPr="00F932E2">
        <w:rPr>
          <w:u w:val="single"/>
        </w:rPr>
        <w:t>This a</w:t>
      </w:r>
      <w:r w:rsidR="005E7095" w:rsidRPr="00F932E2">
        <w:rPr>
          <w:u w:val="single"/>
        </w:rPr>
        <w:t xml:space="preserve">rticle </w:t>
      </w:r>
      <w:r w:rsidRPr="00F932E2">
        <w:rPr>
          <w:u w:val="single"/>
        </w:rPr>
        <w:t xml:space="preserve">shall be known </w:t>
      </w:r>
      <w:r w:rsidR="001F6557">
        <w:rPr>
          <w:u w:val="single"/>
        </w:rPr>
        <w:t xml:space="preserve">as </w:t>
      </w:r>
      <w:r w:rsidRPr="00F932E2">
        <w:rPr>
          <w:u w:val="single"/>
        </w:rPr>
        <w:t>and may be cited as the Whistleblower Protection Fund Act.</w:t>
      </w:r>
    </w:p>
    <w:p w14:paraId="21CC56D8" w14:textId="77777777" w:rsidR="0089200A" w:rsidRPr="00F932E2" w:rsidRDefault="00021363" w:rsidP="0077459B">
      <w:pPr>
        <w:pStyle w:val="SectionHeading"/>
        <w:rPr>
          <w:u w:val="single"/>
        </w:rPr>
        <w:sectPr w:rsidR="0089200A" w:rsidRPr="00F932E2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932E2">
        <w:rPr>
          <w:u w:val="single"/>
        </w:rPr>
        <w:t>§</w:t>
      </w:r>
      <w:r w:rsidR="005E7095" w:rsidRPr="00F932E2">
        <w:rPr>
          <w:u w:val="single"/>
        </w:rPr>
        <w:t>16B</w:t>
      </w:r>
      <w:r w:rsidRPr="00F932E2">
        <w:rPr>
          <w:u w:val="single"/>
        </w:rPr>
        <w:t>-</w:t>
      </w:r>
      <w:r w:rsidR="005E7095" w:rsidRPr="00F932E2">
        <w:rPr>
          <w:u w:val="single"/>
        </w:rPr>
        <w:t>22</w:t>
      </w:r>
      <w:r w:rsidRPr="00F932E2">
        <w:rPr>
          <w:u w:val="single"/>
        </w:rPr>
        <w:t xml:space="preserve">-2. Findings and </w:t>
      </w:r>
      <w:r w:rsidR="00780563" w:rsidRPr="00F932E2">
        <w:rPr>
          <w:u w:val="single"/>
        </w:rPr>
        <w:t>p</w:t>
      </w:r>
      <w:r w:rsidRPr="00F932E2">
        <w:rPr>
          <w:u w:val="single"/>
        </w:rPr>
        <w:t>urpose.</w:t>
      </w:r>
    </w:p>
    <w:p w14:paraId="7F083BFA" w14:textId="51EB9B6A" w:rsidR="00021363" w:rsidRPr="00F932E2" w:rsidRDefault="00021363" w:rsidP="00CC1F3B">
      <w:pPr>
        <w:pStyle w:val="SectionBody"/>
        <w:rPr>
          <w:u w:val="single"/>
        </w:rPr>
      </w:pPr>
      <w:r w:rsidRPr="00F932E2">
        <w:rPr>
          <w:u w:val="single"/>
        </w:rPr>
        <w:t>(a) The Legislature recognizes the importance of ensuring ethical practices in</w:t>
      </w:r>
      <w:r w:rsidR="00EE34EB">
        <w:rPr>
          <w:u w:val="single"/>
        </w:rPr>
        <w:t xml:space="preserve"> clinical</w:t>
      </w:r>
      <w:r w:rsidRPr="00F932E2">
        <w:rPr>
          <w:u w:val="single"/>
        </w:rPr>
        <w:t xml:space="preserve"> inpatient </w:t>
      </w:r>
      <w:r w:rsidR="00134CBC">
        <w:rPr>
          <w:u w:val="single"/>
        </w:rPr>
        <w:t xml:space="preserve">medical </w:t>
      </w:r>
      <w:r w:rsidRPr="00F932E2">
        <w:rPr>
          <w:u w:val="single"/>
        </w:rPr>
        <w:t xml:space="preserve">treatment </w:t>
      </w:r>
      <w:r w:rsidR="00134CBC">
        <w:rPr>
          <w:u w:val="single"/>
        </w:rPr>
        <w:t>centers</w:t>
      </w:r>
      <w:r w:rsidR="00815E54">
        <w:rPr>
          <w:u w:val="single"/>
        </w:rPr>
        <w:t>;</w:t>
      </w:r>
      <w:r w:rsidRPr="00F932E2">
        <w:rPr>
          <w:u w:val="single"/>
        </w:rPr>
        <w:t xml:space="preserve"> office</w:t>
      </w:r>
      <w:r w:rsidR="00815E54">
        <w:rPr>
          <w:u w:val="single"/>
        </w:rPr>
        <w:t>-</w:t>
      </w:r>
      <w:r w:rsidRPr="00F932E2">
        <w:rPr>
          <w:u w:val="single"/>
        </w:rPr>
        <w:t>based</w:t>
      </w:r>
      <w:r w:rsidR="00815E54">
        <w:rPr>
          <w:u w:val="single"/>
        </w:rPr>
        <w:t>,</w:t>
      </w:r>
      <w:r w:rsidRPr="00F932E2">
        <w:rPr>
          <w:u w:val="single"/>
        </w:rPr>
        <w:t xml:space="preserve"> medica</w:t>
      </w:r>
      <w:r w:rsidR="00815E54">
        <w:rPr>
          <w:u w:val="single"/>
        </w:rPr>
        <w:t>tion-</w:t>
      </w:r>
      <w:r w:rsidRPr="00F932E2">
        <w:rPr>
          <w:u w:val="single"/>
        </w:rPr>
        <w:t>assist</w:t>
      </w:r>
      <w:r w:rsidR="00815E54">
        <w:rPr>
          <w:u w:val="single"/>
        </w:rPr>
        <w:t>ed</w:t>
      </w:r>
      <w:r w:rsidRPr="00F932E2">
        <w:rPr>
          <w:u w:val="single"/>
        </w:rPr>
        <w:t xml:space="preserve"> treatment </w:t>
      </w:r>
      <w:r w:rsidR="00815E54">
        <w:rPr>
          <w:u w:val="single"/>
        </w:rPr>
        <w:t>programs;</w:t>
      </w:r>
      <w:r w:rsidRPr="00F932E2">
        <w:rPr>
          <w:u w:val="single"/>
        </w:rPr>
        <w:t xml:space="preserve"> and opioid treatment programs,</w:t>
      </w:r>
      <w:r w:rsidR="00815E54">
        <w:rPr>
          <w:u w:val="single"/>
        </w:rPr>
        <w:t xml:space="preserve"> as defined in §16B-13-2 of this code</w:t>
      </w:r>
      <w:r w:rsidRPr="00F932E2">
        <w:rPr>
          <w:u w:val="single"/>
        </w:rPr>
        <w:t>.</w:t>
      </w:r>
    </w:p>
    <w:p w14:paraId="2551FF15" w14:textId="3BD0A349" w:rsidR="00021363" w:rsidRPr="00F932E2" w:rsidRDefault="00021363" w:rsidP="00CC1F3B">
      <w:pPr>
        <w:pStyle w:val="SectionBody"/>
        <w:rPr>
          <w:u w:val="single"/>
        </w:rPr>
      </w:pPr>
      <w:r w:rsidRPr="00F932E2">
        <w:rPr>
          <w:u w:val="single"/>
        </w:rPr>
        <w:t>(b) The Legislature further recognizes that whistleblowers play a crucial role in exposing misconduct</w:t>
      </w:r>
      <w:r w:rsidR="004933B3" w:rsidRPr="00F932E2">
        <w:rPr>
          <w:u w:val="single"/>
        </w:rPr>
        <w:t xml:space="preserve"> in these facilities</w:t>
      </w:r>
      <w:r w:rsidRPr="00F932E2">
        <w:rPr>
          <w:u w:val="single"/>
        </w:rPr>
        <w:t xml:space="preserve"> that jeopardizes patient care and safety.</w:t>
      </w:r>
    </w:p>
    <w:p w14:paraId="47C75AD1" w14:textId="5D42EC8C" w:rsidR="00021363" w:rsidRPr="00F932E2" w:rsidRDefault="00021363" w:rsidP="00021363">
      <w:pPr>
        <w:pStyle w:val="SectionBody"/>
        <w:rPr>
          <w:u w:val="single"/>
        </w:rPr>
      </w:pPr>
      <w:r w:rsidRPr="00F932E2">
        <w:rPr>
          <w:u w:val="single"/>
        </w:rPr>
        <w:t xml:space="preserve">(c) </w:t>
      </w:r>
      <w:r w:rsidR="00D5395C">
        <w:rPr>
          <w:u w:val="single"/>
        </w:rPr>
        <w:t>I</w:t>
      </w:r>
      <w:r w:rsidRPr="00F932E2">
        <w:rPr>
          <w:u w:val="single"/>
        </w:rPr>
        <w:t>t is essential to create a system that encourages individuals to report unethical or illegal activities without fear of retaliation.</w:t>
      </w:r>
    </w:p>
    <w:p w14:paraId="1EDCC0D3" w14:textId="77777777" w:rsidR="0089200A" w:rsidRPr="00F932E2" w:rsidRDefault="00021363" w:rsidP="0077459B">
      <w:pPr>
        <w:pStyle w:val="SectionHeading"/>
        <w:rPr>
          <w:u w:val="single"/>
        </w:rPr>
        <w:sectPr w:rsidR="0089200A" w:rsidRPr="00F932E2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932E2">
        <w:rPr>
          <w:u w:val="single"/>
        </w:rPr>
        <w:t>§</w:t>
      </w:r>
      <w:r w:rsidR="005E7095" w:rsidRPr="00F932E2">
        <w:rPr>
          <w:u w:val="single"/>
        </w:rPr>
        <w:t>16B</w:t>
      </w:r>
      <w:r w:rsidRPr="00F932E2">
        <w:rPr>
          <w:u w:val="single"/>
        </w:rPr>
        <w:t>-</w:t>
      </w:r>
      <w:r w:rsidR="005E7095" w:rsidRPr="00F932E2">
        <w:rPr>
          <w:u w:val="single"/>
        </w:rPr>
        <w:t>22</w:t>
      </w:r>
      <w:r w:rsidRPr="00F932E2">
        <w:rPr>
          <w:u w:val="single"/>
        </w:rPr>
        <w:t xml:space="preserve">-3. </w:t>
      </w:r>
      <w:r w:rsidR="00B622F4" w:rsidRPr="00F932E2">
        <w:rPr>
          <w:u w:val="single"/>
        </w:rPr>
        <w:t>Establishment of the Whistleblower Protection Fund.</w:t>
      </w:r>
    </w:p>
    <w:p w14:paraId="6F5FAC26" w14:textId="4B345345" w:rsidR="00021363" w:rsidRPr="00F932E2" w:rsidRDefault="00B550C3" w:rsidP="00CC1F3B">
      <w:pPr>
        <w:pStyle w:val="SectionBody"/>
        <w:rPr>
          <w:u w:val="single"/>
        </w:rPr>
      </w:pPr>
      <w:r w:rsidRPr="00F932E2">
        <w:rPr>
          <w:u w:val="single"/>
        </w:rPr>
        <w:t xml:space="preserve">(a) There is hereby created a special fund within the State Treasury to be known as the </w:t>
      </w:r>
      <w:r w:rsidR="00653938">
        <w:rPr>
          <w:u w:val="single"/>
        </w:rPr>
        <w:t>"</w:t>
      </w:r>
      <w:r w:rsidRPr="00F932E2">
        <w:rPr>
          <w:u w:val="single"/>
        </w:rPr>
        <w:t>Whistleblower Protection Fund</w:t>
      </w:r>
      <w:r w:rsidR="00653938">
        <w:rPr>
          <w:u w:val="single"/>
        </w:rPr>
        <w:t>"</w:t>
      </w:r>
      <w:r w:rsidRPr="00F932E2">
        <w:rPr>
          <w:u w:val="single"/>
        </w:rPr>
        <w:t>, which shall be an interest-bearing account.</w:t>
      </w:r>
    </w:p>
    <w:p w14:paraId="44AF1BE3" w14:textId="5B23981D" w:rsidR="00B550C3" w:rsidRPr="00F932E2" w:rsidRDefault="00B550C3" w:rsidP="00CC1F3B">
      <w:pPr>
        <w:pStyle w:val="SectionBody"/>
        <w:rPr>
          <w:u w:val="single"/>
        </w:rPr>
      </w:pPr>
      <w:r w:rsidRPr="00F932E2">
        <w:rPr>
          <w:u w:val="single"/>
        </w:rPr>
        <w:t>(b) The</w:t>
      </w:r>
      <w:r w:rsidR="00E73610" w:rsidRPr="00F932E2">
        <w:rPr>
          <w:u w:val="single"/>
        </w:rPr>
        <w:t xml:space="preserve"> Inspector General, or his or her designee,</w:t>
      </w:r>
      <w:r w:rsidR="00780563" w:rsidRPr="00F932E2">
        <w:rPr>
          <w:u w:val="single"/>
        </w:rPr>
        <w:t xml:space="preserve"> shall use</w:t>
      </w:r>
      <w:r w:rsidR="00E73610" w:rsidRPr="00F932E2">
        <w:rPr>
          <w:u w:val="single"/>
        </w:rPr>
        <w:t xml:space="preserve"> the fund</w:t>
      </w:r>
      <w:r w:rsidR="00780563" w:rsidRPr="00F932E2">
        <w:rPr>
          <w:u w:val="single"/>
        </w:rPr>
        <w:t xml:space="preserve"> to support advertising efforts that promote the reporting of unethical practices in the facilities</w:t>
      </w:r>
      <w:r w:rsidR="008E7E6A">
        <w:rPr>
          <w:u w:val="single"/>
        </w:rPr>
        <w:t xml:space="preserve"> named in §16B-33-2 of this code.</w:t>
      </w:r>
    </w:p>
    <w:p w14:paraId="0FB3D36C" w14:textId="77777777" w:rsidR="0089200A" w:rsidRPr="00F932E2" w:rsidRDefault="00780563" w:rsidP="0077459B">
      <w:pPr>
        <w:pStyle w:val="SectionHeading"/>
        <w:rPr>
          <w:u w:val="single"/>
        </w:rPr>
        <w:sectPr w:rsidR="0089200A" w:rsidRPr="00F932E2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932E2">
        <w:rPr>
          <w:u w:val="single"/>
        </w:rPr>
        <w:t>§</w:t>
      </w:r>
      <w:r w:rsidR="005E7095" w:rsidRPr="00F932E2">
        <w:rPr>
          <w:u w:val="single"/>
        </w:rPr>
        <w:t>16B</w:t>
      </w:r>
      <w:r w:rsidRPr="00F932E2">
        <w:rPr>
          <w:u w:val="single"/>
        </w:rPr>
        <w:t>-</w:t>
      </w:r>
      <w:r w:rsidR="005E7095" w:rsidRPr="00F932E2">
        <w:rPr>
          <w:u w:val="single"/>
        </w:rPr>
        <w:t>22</w:t>
      </w:r>
      <w:r w:rsidRPr="00F932E2">
        <w:rPr>
          <w:u w:val="single"/>
        </w:rPr>
        <w:t>-4. Sources of funding.</w:t>
      </w:r>
    </w:p>
    <w:p w14:paraId="1923EC13" w14:textId="42A78B48" w:rsidR="00780563" w:rsidRPr="00F932E2" w:rsidRDefault="00780563" w:rsidP="00CC1F3B">
      <w:pPr>
        <w:pStyle w:val="SectionBody"/>
        <w:rPr>
          <w:u w:val="single"/>
        </w:rPr>
      </w:pPr>
      <w:r w:rsidRPr="00F932E2">
        <w:rPr>
          <w:u w:val="single"/>
        </w:rPr>
        <w:t>The fund shall consist of:</w:t>
      </w:r>
    </w:p>
    <w:p w14:paraId="473439A1" w14:textId="5BE17F62" w:rsidR="00780563" w:rsidRPr="00F932E2" w:rsidRDefault="00780563" w:rsidP="00780563">
      <w:pPr>
        <w:pStyle w:val="SectionBody"/>
        <w:rPr>
          <w:u w:val="single"/>
        </w:rPr>
      </w:pPr>
      <w:r w:rsidRPr="00F932E2">
        <w:rPr>
          <w:u w:val="single"/>
        </w:rPr>
        <w:lastRenderedPageBreak/>
        <w:t>(1)</w:t>
      </w:r>
      <w:r w:rsidRPr="00F932E2">
        <w:rPr>
          <w:rFonts w:ascii="Aptos" w:eastAsia="Times New Roman" w:hAnsi="Aptos" w:cs="Aptos"/>
          <w:color w:val="auto"/>
          <w:sz w:val="24"/>
          <w:szCs w:val="24"/>
          <w:u w:val="single"/>
        </w:rPr>
        <w:t xml:space="preserve"> </w:t>
      </w:r>
      <w:r w:rsidRPr="00F932E2">
        <w:rPr>
          <w:u w:val="single"/>
        </w:rPr>
        <w:t>Appropriations by the Legislature;</w:t>
      </w:r>
    </w:p>
    <w:p w14:paraId="0BA45236" w14:textId="106A2576" w:rsidR="00780563" w:rsidRPr="00F932E2" w:rsidRDefault="00780563" w:rsidP="00780563">
      <w:pPr>
        <w:pStyle w:val="SectionBody"/>
        <w:rPr>
          <w:u w:val="single"/>
        </w:rPr>
      </w:pPr>
      <w:r w:rsidRPr="00780563">
        <w:rPr>
          <w:u w:val="single"/>
        </w:rPr>
        <w:t>(2) Donations from individuals and organizations</w:t>
      </w:r>
      <w:r w:rsidRPr="00F932E2">
        <w:rPr>
          <w:u w:val="single"/>
        </w:rPr>
        <w:t xml:space="preserve">; </w:t>
      </w:r>
    </w:p>
    <w:p w14:paraId="42C6EFA1" w14:textId="7836AD08" w:rsidR="00780563" w:rsidRPr="00780563" w:rsidRDefault="00780563" w:rsidP="00780563">
      <w:pPr>
        <w:pStyle w:val="SectionBody"/>
        <w:rPr>
          <w:u w:val="single"/>
        </w:rPr>
      </w:pPr>
      <w:r w:rsidRPr="00780563">
        <w:rPr>
          <w:u w:val="single"/>
        </w:rPr>
        <w:t>(3) Grants from federal or state programs that support public health initiatives</w:t>
      </w:r>
      <w:r w:rsidRPr="00F932E2">
        <w:rPr>
          <w:u w:val="single"/>
        </w:rPr>
        <w:t>; and</w:t>
      </w:r>
    </w:p>
    <w:p w14:paraId="43D8D285" w14:textId="3B7123C0" w:rsidR="00780563" w:rsidRPr="00F932E2" w:rsidRDefault="00780563" w:rsidP="00CC1F3B">
      <w:pPr>
        <w:pStyle w:val="SectionBody"/>
        <w:rPr>
          <w:u w:val="single"/>
        </w:rPr>
      </w:pPr>
      <w:r w:rsidRPr="00F932E2">
        <w:rPr>
          <w:u w:val="single"/>
        </w:rPr>
        <w:t>(4) Any other sources of funding.</w:t>
      </w:r>
    </w:p>
    <w:p w14:paraId="6874B4D3" w14:textId="6469AEB4" w:rsidR="0089200A" w:rsidRPr="00F932E2" w:rsidRDefault="00780563" w:rsidP="0077459B">
      <w:pPr>
        <w:pStyle w:val="SectionHeading"/>
        <w:rPr>
          <w:u w:val="single"/>
        </w:rPr>
        <w:sectPr w:rsidR="0089200A" w:rsidRPr="00F932E2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932E2">
        <w:rPr>
          <w:u w:val="single"/>
        </w:rPr>
        <w:t>§</w:t>
      </w:r>
      <w:r w:rsidR="005E7095" w:rsidRPr="00F932E2">
        <w:rPr>
          <w:u w:val="single"/>
        </w:rPr>
        <w:t>16B</w:t>
      </w:r>
      <w:r w:rsidRPr="00F932E2">
        <w:rPr>
          <w:u w:val="single"/>
        </w:rPr>
        <w:t>-</w:t>
      </w:r>
      <w:r w:rsidR="005E7095" w:rsidRPr="00F932E2">
        <w:rPr>
          <w:u w:val="single"/>
        </w:rPr>
        <w:t>22</w:t>
      </w:r>
      <w:r w:rsidRPr="00F932E2">
        <w:rPr>
          <w:u w:val="single"/>
        </w:rPr>
        <w:t>-5. Fund administration.</w:t>
      </w:r>
    </w:p>
    <w:p w14:paraId="2DE7CFF2" w14:textId="63DCF9B7" w:rsidR="00780563" w:rsidRPr="00F932E2" w:rsidRDefault="00780563" w:rsidP="00CC1F3B">
      <w:pPr>
        <w:pStyle w:val="SectionBody"/>
        <w:rPr>
          <w:u w:val="single"/>
        </w:rPr>
      </w:pPr>
      <w:r w:rsidRPr="00F932E2">
        <w:rPr>
          <w:u w:val="single"/>
        </w:rPr>
        <w:t xml:space="preserve">(a) The </w:t>
      </w:r>
      <w:r w:rsidR="005E7095" w:rsidRPr="00F932E2">
        <w:rPr>
          <w:u w:val="single"/>
        </w:rPr>
        <w:t>Office of the Inspector General</w:t>
      </w:r>
      <w:r w:rsidRPr="00F932E2">
        <w:rPr>
          <w:u w:val="single"/>
        </w:rPr>
        <w:t xml:space="preserve"> shall administer</w:t>
      </w:r>
      <w:r w:rsidR="002A2817" w:rsidRPr="00F932E2">
        <w:rPr>
          <w:u w:val="single"/>
        </w:rPr>
        <w:t xml:space="preserve"> and maintain</w:t>
      </w:r>
      <w:r w:rsidR="005E7095" w:rsidRPr="00F932E2">
        <w:rPr>
          <w:u w:val="single"/>
        </w:rPr>
        <w:t xml:space="preserve"> the fund.</w:t>
      </w:r>
    </w:p>
    <w:p w14:paraId="6541AB18" w14:textId="4DDC4E06" w:rsidR="005E7095" w:rsidRPr="00F932E2" w:rsidRDefault="005E7095" w:rsidP="00CC1F3B">
      <w:pPr>
        <w:pStyle w:val="SectionBody"/>
        <w:rPr>
          <w:u w:val="single"/>
        </w:rPr>
      </w:pPr>
      <w:r w:rsidRPr="00F932E2">
        <w:rPr>
          <w:u w:val="single"/>
        </w:rPr>
        <w:t>(b) The Inspector General</w:t>
      </w:r>
      <w:r w:rsidR="009E2586" w:rsidRPr="00F932E2">
        <w:rPr>
          <w:u w:val="single"/>
        </w:rPr>
        <w:t>, or his or her designee,</w:t>
      </w:r>
      <w:r w:rsidRPr="00F932E2">
        <w:rPr>
          <w:u w:val="single"/>
        </w:rPr>
        <w:t xml:space="preserve"> shall develop and implement a public awareness campaign to inform the public about the importance of whistleblowing and the protections available to whistleblowers.</w:t>
      </w:r>
    </w:p>
    <w:p w14:paraId="0A689E19" w14:textId="44A539BE" w:rsidR="005E7095" w:rsidRPr="00F932E2" w:rsidRDefault="005E7095" w:rsidP="00CC1F3B">
      <w:pPr>
        <w:pStyle w:val="SectionBody"/>
        <w:rPr>
          <w:u w:val="single"/>
        </w:rPr>
      </w:pPr>
      <w:r w:rsidRPr="00F932E2">
        <w:rPr>
          <w:u w:val="single"/>
        </w:rPr>
        <w:t xml:space="preserve">(c) </w:t>
      </w:r>
      <w:r w:rsidR="002C7859">
        <w:rPr>
          <w:u w:val="single"/>
        </w:rPr>
        <w:t>T</w:t>
      </w:r>
      <w:r w:rsidRPr="00F932E2">
        <w:rPr>
          <w:u w:val="single"/>
        </w:rPr>
        <w:t xml:space="preserve">he </w:t>
      </w:r>
      <w:r w:rsidR="005B2427" w:rsidRPr="00F932E2">
        <w:rPr>
          <w:u w:val="single"/>
        </w:rPr>
        <w:t xml:space="preserve">public awareness </w:t>
      </w:r>
      <w:r w:rsidRPr="00F932E2">
        <w:rPr>
          <w:u w:val="single"/>
        </w:rPr>
        <w:t>campaign may include, but is not limited to:</w:t>
      </w:r>
    </w:p>
    <w:p w14:paraId="55430E76" w14:textId="1581729B" w:rsidR="005E7095" w:rsidRPr="00F932E2" w:rsidRDefault="005E7095" w:rsidP="005E7095">
      <w:pPr>
        <w:pStyle w:val="SectionBody"/>
        <w:rPr>
          <w:u w:val="single"/>
        </w:rPr>
      </w:pPr>
      <w:r w:rsidRPr="00F932E2">
        <w:rPr>
          <w:u w:val="single"/>
        </w:rPr>
        <w:t>(1) Advertisements;</w:t>
      </w:r>
    </w:p>
    <w:p w14:paraId="2498A8DE" w14:textId="7625797B" w:rsidR="005E7095" w:rsidRPr="00F932E2" w:rsidRDefault="005E7095" w:rsidP="005E7095">
      <w:pPr>
        <w:pStyle w:val="SectionBody"/>
        <w:rPr>
          <w:u w:val="single"/>
        </w:rPr>
      </w:pPr>
      <w:r w:rsidRPr="00F932E2">
        <w:rPr>
          <w:u w:val="single"/>
        </w:rPr>
        <w:t>(2) Informational materials;</w:t>
      </w:r>
    </w:p>
    <w:p w14:paraId="5D5D9B90" w14:textId="300353BF" w:rsidR="005E7095" w:rsidRPr="00F932E2" w:rsidRDefault="005E7095" w:rsidP="005E7095">
      <w:pPr>
        <w:pStyle w:val="SectionBody"/>
        <w:rPr>
          <w:u w:val="single"/>
        </w:rPr>
      </w:pPr>
      <w:r w:rsidRPr="00F932E2">
        <w:rPr>
          <w:u w:val="single"/>
        </w:rPr>
        <w:t>(3) Social media outreach; and</w:t>
      </w:r>
    </w:p>
    <w:p w14:paraId="41D9BFE3" w14:textId="445D9F01" w:rsidR="005E7095" w:rsidRPr="00F932E2" w:rsidRDefault="005E7095" w:rsidP="005E7095">
      <w:pPr>
        <w:pStyle w:val="SectionBody"/>
        <w:rPr>
          <w:u w:val="single"/>
        </w:rPr>
      </w:pPr>
      <w:r w:rsidRPr="00F932E2">
        <w:rPr>
          <w:u w:val="single"/>
        </w:rPr>
        <w:t>(4) Promotions and outreach programs.</w:t>
      </w:r>
    </w:p>
    <w:p w14:paraId="45487B1F" w14:textId="77777777" w:rsidR="0089200A" w:rsidRPr="00F932E2" w:rsidRDefault="005E7095" w:rsidP="0077459B">
      <w:pPr>
        <w:pStyle w:val="SectionHeading"/>
        <w:rPr>
          <w:u w:val="single"/>
        </w:rPr>
        <w:sectPr w:rsidR="0089200A" w:rsidRPr="00F932E2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932E2">
        <w:rPr>
          <w:u w:val="single"/>
        </w:rPr>
        <w:t>§16B-22-6. Reporting.</w:t>
      </w:r>
    </w:p>
    <w:p w14:paraId="71C8E3F0" w14:textId="4040B07C" w:rsidR="005E7095" w:rsidRPr="00F932E2" w:rsidRDefault="005E7095" w:rsidP="00CC1F3B">
      <w:pPr>
        <w:pStyle w:val="SectionBody"/>
        <w:rPr>
          <w:u w:val="single"/>
        </w:rPr>
      </w:pPr>
      <w:r w:rsidRPr="00F932E2">
        <w:rPr>
          <w:u w:val="single"/>
        </w:rPr>
        <w:t xml:space="preserve">The Office of the Inspector General shall provide an annual report to the </w:t>
      </w:r>
      <w:r w:rsidR="00876023" w:rsidRPr="00F932E2">
        <w:rPr>
          <w:u w:val="single"/>
        </w:rPr>
        <w:t xml:space="preserve">Joint Standing Committee on Health </w:t>
      </w:r>
      <w:r w:rsidRPr="00F932E2">
        <w:rPr>
          <w:u w:val="single"/>
        </w:rPr>
        <w:t>detailing:</w:t>
      </w:r>
    </w:p>
    <w:p w14:paraId="449A9628" w14:textId="2B317F52" w:rsidR="005E7095" w:rsidRPr="00F932E2" w:rsidRDefault="005E7095" w:rsidP="00CC1F3B">
      <w:pPr>
        <w:pStyle w:val="SectionBody"/>
        <w:rPr>
          <w:u w:val="single"/>
        </w:rPr>
      </w:pPr>
      <w:r w:rsidRPr="00F932E2">
        <w:rPr>
          <w:u w:val="single"/>
        </w:rPr>
        <w:t>(1) The campaign activities funded by the Whistleblower Protection Fund in that year,</w:t>
      </w:r>
    </w:p>
    <w:p w14:paraId="28328F12" w14:textId="0A0DA7FF" w:rsidR="005E7095" w:rsidRPr="00F932E2" w:rsidRDefault="005E7095" w:rsidP="00CC1F3B">
      <w:pPr>
        <w:pStyle w:val="SectionBody"/>
        <w:rPr>
          <w:u w:val="single"/>
        </w:rPr>
      </w:pPr>
      <w:r w:rsidRPr="00F932E2">
        <w:rPr>
          <w:u w:val="single"/>
        </w:rPr>
        <w:t>(2) The number of reports made, and</w:t>
      </w:r>
    </w:p>
    <w:p w14:paraId="0D1FD93A" w14:textId="7242297B" w:rsidR="00C33014" w:rsidRPr="00F932E2" w:rsidRDefault="005E7095" w:rsidP="000D4FC7">
      <w:pPr>
        <w:pStyle w:val="SectionBody"/>
        <w:rPr>
          <w:u w:val="single"/>
        </w:rPr>
      </w:pPr>
      <w:r w:rsidRPr="00F932E2">
        <w:rPr>
          <w:u w:val="single"/>
        </w:rPr>
        <w:t>(3) The outcome of those reports.</w:t>
      </w:r>
    </w:p>
    <w:p w14:paraId="33CF4A00" w14:textId="77777777" w:rsidR="0089200A" w:rsidRPr="00F932E2" w:rsidRDefault="000D4FC7" w:rsidP="0077459B">
      <w:pPr>
        <w:pStyle w:val="SectionHeading"/>
        <w:rPr>
          <w:u w:val="single"/>
        </w:rPr>
        <w:sectPr w:rsidR="0089200A" w:rsidRPr="00F932E2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932E2">
        <w:rPr>
          <w:u w:val="single"/>
        </w:rPr>
        <w:t>§16B-22-7. Effective date.</w:t>
      </w:r>
    </w:p>
    <w:p w14:paraId="28FDD4E1" w14:textId="586D843E" w:rsidR="000D4FC7" w:rsidRPr="00F932E2" w:rsidRDefault="000D4FC7" w:rsidP="000D4FC7">
      <w:pPr>
        <w:pStyle w:val="SectionBody"/>
        <w:rPr>
          <w:u w:val="single"/>
        </w:rPr>
      </w:pPr>
      <w:r w:rsidRPr="00F932E2">
        <w:rPr>
          <w:u w:val="single"/>
        </w:rPr>
        <w:t xml:space="preserve">This act shall take effect </w:t>
      </w:r>
      <w:r w:rsidR="005E0DFC">
        <w:rPr>
          <w:u w:val="single"/>
        </w:rPr>
        <w:t>immediately upon</w:t>
      </w:r>
      <w:r w:rsidRPr="00F932E2">
        <w:rPr>
          <w:u w:val="single"/>
        </w:rPr>
        <w:t xml:space="preserve"> its pas</w:t>
      </w:r>
      <w:r w:rsidR="002F7CE4" w:rsidRPr="00F932E2">
        <w:rPr>
          <w:u w:val="single"/>
        </w:rPr>
        <w:t>sage.</w:t>
      </w:r>
    </w:p>
    <w:p w14:paraId="5A89C5A9" w14:textId="77777777" w:rsidR="000D4FC7" w:rsidRDefault="000D4FC7" w:rsidP="00CC1F3B">
      <w:pPr>
        <w:pStyle w:val="Note"/>
      </w:pPr>
    </w:p>
    <w:p w14:paraId="19DD2DB6" w14:textId="5A1B30FD" w:rsidR="006865E9" w:rsidRDefault="00CF1DCA" w:rsidP="00CC1F3B">
      <w:pPr>
        <w:pStyle w:val="Note"/>
      </w:pPr>
      <w:r>
        <w:t>NOTE: The</w:t>
      </w:r>
      <w:r w:rsidR="006865E9">
        <w:t xml:space="preserve"> purpose of this bill is to </w:t>
      </w:r>
      <w:r w:rsidR="000D66FD">
        <w:t>create the Whistleblower Protection Fund Act.</w:t>
      </w:r>
    </w:p>
    <w:p w14:paraId="552F55F7" w14:textId="77777777" w:rsidR="006865E9" w:rsidRPr="00303684" w:rsidRDefault="00AE48A0" w:rsidP="00CC1F3B">
      <w:pPr>
        <w:pStyle w:val="Note"/>
      </w:pPr>
      <w:r w:rsidRPr="00AE48A0">
        <w:t>Strike-throughs indicate language that would be stricken from a heading or the present law and underscoring indicates new language that would be added.</w:t>
      </w: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CD241" w14:textId="77777777" w:rsidR="002B5E5A" w:rsidRPr="00B844FE" w:rsidRDefault="002B5E5A" w:rsidP="00B844FE">
      <w:r>
        <w:separator/>
      </w:r>
    </w:p>
  </w:endnote>
  <w:endnote w:type="continuationSeparator" w:id="0">
    <w:p w14:paraId="4EDD99D9" w14:textId="77777777" w:rsidR="002B5E5A" w:rsidRPr="00B844FE" w:rsidRDefault="002B5E5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8FEF3B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7D7802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6144F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00FE9" w14:textId="77777777" w:rsidR="002B5E5A" w:rsidRPr="00B844FE" w:rsidRDefault="002B5E5A" w:rsidP="00B844FE">
      <w:r>
        <w:separator/>
      </w:r>
    </w:p>
  </w:footnote>
  <w:footnote w:type="continuationSeparator" w:id="0">
    <w:p w14:paraId="4334B6BA" w14:textId="77777777" w:rsidR="002B5E5A" w:rsidRPr="00B844FE" w:rsidRDefault="002B5E5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1B8DC" w14:textId="77777777" w:rsidR="002A0269" w:rsidRPr="00B844FE" w:rsidRDefault="00716C6B">
    <w:pPr>
      <w:pStyle w:val="Header"/>
    </w:pPr>
    <w:sdt>
      <w:sdtPr>
        <w:id w:val="-684364211"/>
        <w:placeholder>
          <w:docPart w:val="662E779CEB0D4144918CC619F4A6CF75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62E779CEB0D4144918CC619F4A6CF75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83FEB" w14:textId="20D71EAF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7A5259">
      <w:t xml:space="preserve"> </w:t>
    </w:r>
    <w:r w:rsidR="004E7E0D">
      <w:t>SB</w:t>
    </w:r>
    <w:r w:rsidR="009A6705">
      <w:t xml:space="preserve"> 820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4E7E0D">
          <w:t>2025R3977</w:t>
        </w:r>
      </w:sdtContent>
    </w:sdt>
  </w:p>
  <w:p w14:paraId="7FB905BD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DC736" w14:textId="67FB81E6" w:rsidR="002A0269" w:rsidRPr="002A0269" w:rsidRDefault="00716C6B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9C033D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87789788">
    <w:abstractNumId w:val="0"/>
  </w:num>
  <w:num w:numId="2" w16cid:durableId="475342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42A"/>
    <w:rsid w:val="0000526A"/>
    <w:rsid w:val="00021363"/>
    <w:rsid w:val="000266FA"/>
    <w:rsid w:val="000573A9"/>
    <w:rsid w:val="0005745A"/>
    <w:rsid w:val="00085D22"/>
    <w:rsid w:val="00096C3A"/>
    <w:rsid w:val="000C5C77"/>
    <w:rsid w:val="000D4FC7"/>
    <w:rsid w:val="000D66FD"/>
    <w:rsid w:val="000E3912"/>
    <w:rsid w:val="000E3FA9"/>
    <w:rsid w:val="000E4AC1"/>
    <w:rsid w:val="0010070F"/>
    <w:rsid w:val="001143CA"/>
    <w:rsid w:val="00134CBC"/>
    <w:rsid w:val="0015112E"/>
    <w:rsid w:val="001552E7"/>
    <w:rsid w:val="001566B4"/>
    <w:rsid w:val="001A66B7"/>
    <w:rsid w:val="001C279E"/>
    <w:rsid w:val="001D23A3"/>
    <w:rsid w:val="001D459E"/>
    <w:rsid w:val="001F6557"/>
    <w:rsid w:val="00216D97"/>
    <w:rsid w:val="0027011C"/>
    <w:rsid w:val="00274200"/>
    <w:rsid w:val="00275740"/>
    <w:rsid w:val="002A0269"/>
    <w:rsid w:val="002A2817"/>
    <w:rsid w:val="002B5E5A"/>
    <w:rsid w:val="002C7859"/>
    <w:rsid w:val="002F7CE4"/>
    <w:rsid w:val="00303684"/>
    <w:rsid w:val="003143F5"/>
    <w:rsid w:val="00314854"/>
    <w:rsid w:val="00394191"/>
    <w:rsid w:val="003C1725"/>
    <w:rsid w:val="003C51CD"/>
    <w:rsid w:val="003C6E8B"/>
    <w:rsid w:val="003F5D45"/>
    <w:rsid w:val="00403221"/>
    <w:rsid w:val="0040730C"/>
    <w:rsid w:val="004368E0"/>
    <w:rsid w:val="004933B3"/>
    <w:rsid w:val="004C13DD"/>
    <w:rsid w:val="004D2CC5"/>
    <w:rsid w:val="004D7060"/>
    <w:rsid w:val="004E3441"/>
    <w:rsid w:val="004E3C5D"/>
    <w:rsid w:val="004E7E0D"/>
    <w:rsid w:val="00500579"/>
    <w:rsid w:val="00575F35"/>
    <w:rsid w:val="005A5366"/>
    <w:rsid w:val="005B2427"/>
    <w:rsid w:val="005D7E17"/>
    <w:rsid w:val="005E0DFC"/>
    <w:rsid w:val="005E7095"/>
    <w:rsid w:val="005F4D56"/>
    <w:rsid w:val="006210B7"/>
    <w:rsid w:val="00622D1D"/>
    <w:rsid w:val="006369EB"/>
    <w:rsid w:val="00637E73"/>
    <w:rsid w:val="00653938"/>
    <w:rsid w:val="006865E9"/>
    <w:rsid w:val="00691F3E"/>
    <w:rsid w:val="00694BFB"/>
    <w:rsid w:val="006A106B"/>
    <w:rsid w:val="006C523D"/>
    <w:rsid w:val="006D4036"/>
    <w:rsid w:val="00703803"/>
    <w:rsid w:val="007111E1"/>
    <w:rsid w:val="00716C6B"/>
    <w:rsid w:val="0077459B"/>
    <w:rsid w:val="00780563"/>
    <w:rsid w:val="0078642A"/>
    <w:rsid w:val="00790A56"/>
    <w:rsid w:val="007A5259"/>
    <w:rsid w:val="007A7081"/>
    <w:rsid w:val="007C216B"/>
    <w:rsid w:val="007C3F4B"/>
    <w:rsid w:val="007F1CF5"/>
    <w:rsid w:val="007F29DD"/>
    <w:rsid w:val="00815E54"/>
    <w:rsid w:val="00834EDE"/>
    <w:rsid w:val="008736AA"/>
    <w:rsid w:val="00876023"/>
    <w:rsid w:val="0089200A"/>
    <w:rsid w:val="008B396A"/>
    <w:rsid w:val="008D275D"/>
    <w:rsid w:val="008E7E6A"/>
    <w:rsid w:val="00980327"/>
    <w:rsid w:val="00986478"/>
    <w:rsid w:val="00987BC4"/>
    <w:rsid w:val="009A6705"/>
    <w:rsid w:val="009B5557"/>
    <w:rsid w:val="009C033D"/>
    <w:rsid w:val="009E2586"/>
    <w:rsid w:val="009F1067"/>
    <w:rsid w:val="00A23910"/>
    <w:rsid w:val="00A31E01"/>
    <w:rsid w:val="00A367E6"/>
    <w:rsid w:val="00A527AD"/>
    <w:rsid w:val="00A718CF"/>
    <w:rsid w:val="00AB0024"/>
    <w:rsid w:val="00AB26F7"/>
    <w:rsid w:val="00AE48A0"/>
    <w:rsid w:val="00AE61BE"/>
    <w:rsid w:val="00B16F25"/>
    <w:rsid w:val="00B24422"/>
    <w:rsid w:val="00B550C3"/>
    <w:rsid w:val="00B622F4"/>
    <w:rsid w:val="00B66B81"/>
    <w:rsid w:val="00B80C20"/>
    <w:rsid w:val="00B844FE"/>
    <w:rsid w:val="00B86B4F"/>
    <w:rsid w:val="00BA1F84"/>
    <w:rsid w:val="00BC562B"/>
    <w:rsid w:val="00BC749C"/>
    <w:rsid w:val="00C158FA"/>
    <w:rsid w:val="00C32FED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395C"/>
    <w:rsid w:val="00D579FC"/>
    <w:rsid w:val="00D81C16"/>
    <w:rsid w:val="00DE526B"/>
    <w:rsid w:val="00DF199D"/>
    <w:rsid w:val="00E01542"/>
    <w:rsid w:val="00E365F1"/>
    <w:rsid w:val="00E62F48"/>
    <w:rsid w:val="00E73610"/>
    <w:rsid w:val="00E831B3"/>
    <w:rsid w:val="00E95FBC"/>
    <w:rsid w:val="00EB63B4"/>
    <w:rsid w:val="00ED0489"/>
    <w:rsid w:val="00EE34EB"/>
    <w:rsid w:val="00EE70CB"/>
    <w:rsid w:val="00F2682A"/>
    <w:rsid w:val="00F37963"/>
    <w:rsid w:val="00F41CA2"/>
    <w:rsid w:val="00F443C0"/>
    <w:rsid w:val="00F62EFB"/>
    <w:rsid w:val="00F932E2"/>
    <w:rsid w:val="00F939A4"/>
    <w:rsid w:val="00FA7B09"/>
    <w:rsid w:val="00FD5B51"/>
    <w:rsid w:val="00FD6EC5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27B31"/>
  <w15:chartTrackingRefBased/>
  <w15:docId w15:val="{CEDBE7BC-B12C-4448-A496-1594BB62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semiHidden/>
    <w:locked/>
    <w:rsid w:val="005E70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0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7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Sen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6480ADD1DDD40A9A9FC1EA33E373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525AE-13B3-43B9-9092-405B30D68D1C}"/>
      </w:docPartPr>
      <w:docPartBody>
        <w:p w:rsidR="00802522" w:rsidRDefault="00DB6C0A">
          <w:pPr>
            <w:pStyle w:val="76480ADD1DDD40A9A9FC1EA33E37344D"/>
          </w:pPr>
          <w:r w:rsidRPr="00B844FE">
            <w:t>Prefix Text</w:t>
          </w:r>
        </w:p>
      </w:docPartBody>
    </w:docPart>
    <w:docPart>
      <w:docPartPr>
        <w:name w:val="662E779CEB0D4144918CC619F4A6CF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7F86D-C1B8-4919-A19E-C92B281442C4}"/>
      </w:docPartPr>
      <w:docPartBody>
        <w:p w:rsidR="00802522" w:rsidRDefault="00DB6C0A">
          <w:pPr>
            <w:pStyle w:val="662E779CEB0D4144918CC619F4A6CF75"/>
          </w:pPr>
          <w:r w:rsidRPr="00B844FE">
            <w:t>[Type here]</w:t>
          </w:r>
        </w:p>
      </w:docPartBody>
    </w:docPart>
    <w:docPart>
      <w:docPartPr>
        <w:name w:val="A95E50BD056342C19DFC308E37E0E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C378C-3751-4B03-9DD8-7470C93ED3E6}"/>
      </w:docPartPr>
      <w:docPartBody>
        <w:p w:rsidR="00802522" w:rsidRDefault="00DB6C0A">
          <w:pPr>
            <w:pStyle w:val="A95E50BD056342C19DFC308E37E0EF17"/>
          </w:pPr>
          <w:r w:rsidRPr="00B844FE">
            <w:t>Number</w:t>
          </w:r>
        </w:p>
      </w:docPartBody>
    </w:docPart>
    <w:docPart>
      <w:docPartPr>
        <w:name w:val="2ED0A64B19FE48EDBB7D0B7CBC138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6B762-D4CF-43FC-942D-0370BA719130}"/>
      </w:docPartPr>
      <w:docPartBody>
        <w:p w:rsidR="00802522" w:rsidRDefault="00DB6C0A">
          <w:pPr>
            <w:pStyle w:val="2ED0A64B19FE48EDBB7D0B7CBC13889E"/>
          </w:pPr>
          <w:r w:rsidRPr="00B844FE">
            <w:t>Enter Sponsors Here</w:t>
          </w:r>
        </w:p>
      </w:docPartBody>
    </w:docPart>
    <w:docPart>
      <w:docPartPr>
        <w:name w:val="823E3714FC3C43AE9AF51C5C56671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D7F3F-4323-4522-BE36-C086768736A5}"/>
      </w:docPartPr>
      <w:docPartBody>
        <w:p w:rsidR="00802522" w:rsidRDefault="00DB6C0A">
          <w:pPr>
            <w:pStyle w:val="823E3714FC3C43AE9AF51C5C5667156B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116"/>
    <w:rsid w:val="000266FA"/>
    <w:rsid w:val="000E4AC1"/>
    <w:rsid w:val="003C1725"/>
    <w:rsid w:val="003F5D45"/>
    <w:rsid w:val="005E0116"/>
    <w:rsid w:val="00622D1D"/>
    <w:rsid w:val="00721791"/>
    <w:rsid w:val="007B1061"/>
    <w:rsid w:val="007C216B"/>
    <w:rsid w:val="00802522"/>
    <w:rsid w:val="008B396A"/>
    <w:rsid w:val="00DB6C0A"/>
    <w:rsid w:val="00EB63B4"/>
    <w:rsid w:val="00ED0489"/>
    <w:rsid w:val="00FD6EC5"/>
    <w:rsid w:val="00FF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6480ADD1DDD40A9A9FC1EA33E37344D">
    <w:name w:val="76480ADD1DDD40A9A9FC1EA33E37344D"/>
  </w:style>
  <w:style w:type="paragraph" w:customStyle="1" w:styleId="662E779CEB0D4144918CC619F4A6CF75">
    <w:name w:val="662E779CEB0D4144918CC619F4A6CF75"/>
  </w:style>
  <w:style w:type="paragraph" w:customStyle="1" w:styleId="A95E50BD056342C19DFC308E37E0EF17">
    <w:name w:val="A95E50BD056342C19DFC308E37E0EF17"/>
  </w:style>
  <w:style w:type="paragraph" w:customStyle="1" w:styleId="2ED0A64B19FE48EDBB7D0B7CBC13889E">
    <w:name w:val="2ED0A64B19FE48EDBB7D0B7CBC13889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23E3714FC3C43AE9AF51C5C5667156B">
    <w:name w:val="823E3714FC3C43AE9AF51C5C566715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Senate</Template>
  <TotalTime>10</TotalTime>
  <Pages>3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Fonner</dc:creator>
  <cp:keywords/>
  <dc:description/>
  <cp:lastModifiedBy>Kristin Jones</cp:lastModifiedBy>
  <cp:revision>8</cp:revision>
  <cp:lastPrinted>2025-03-14T15:17:00Z</cp:lastPrinted>
  <dcterms:created xsi:type="dcterms:W3CDTF">2025-03-17T13:55:00Z</dcterms:created>
  <dcterms:modified xsi:type="dcterms:W3CDTF">2025-03-19T19:35:00Z</dcterms:modified>
</cp:coreProperties>
</file>